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9360"/>
      </w:tblGrid>
      <w:tr w:rsidR="00603836" w14:paraId="7B1F64F5" w14:textId="77777777" w:rsidTr="00603836">
        <w:trPr>
          <w:jc w:val="center"/>
        </w:trPr>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603836" w14:paraId="6F420B7D" w14:textId="77777777">
              <w:trPr>
                <w:jc w:val="center"/>
              </w:trPr>
              <w:tc>
                <w:tcPr>
                  <w:tcW w:w="0" w:type="auto"/>
                  <w:tcMar>
                    <w:top w:w="150" w:type="dxa"/>
                    <w:left w:w="300" w:type="dxa"/>
                    <w:bottom w:w="150" w:type="dxa"/>
                    <w:right w:w="300" w:type="dxa"/>
                  </w:tcMar>
                  <w:hideMark/>
                </w:tcPr>
                <w:p w14:paraId="103598EC" w14:textId="4E33CDE4" w:rsidR="00603836" w:rsidRPr="007850E7" w:rsidRDefault="00603836">
                  <w:pPr>
                    <w:jc w:val="both"/>
                    <w:rPr>
                      <w:rFonts w:ascii="Verdana" w:eastAsia="Times New Roman" w:hAnsi="Verdana"/>
                      <w:strike/>
                      <w:color w:val="000000"/>
                      <w:sz w:val="18"/>
                      <w:szCs w:val="18"/>
                    </w:rPr>
                  </w:pPr>
                </w:p>
                <w:p w14:paraId="73384443" w14:textId="18C2122C" w:rsidR="00603836" w:rsidRDefault="007850E7">
                  <w:pPr>
                    <w:jc w:val="both"/>
                    <w:rPr>
                      <w:rFonts w:ascii="Verdana" w:eastAsia="Times New Roman" w:hAnsi="Verdana"/>
                      <w:color w:val="000000"/>
                      <w:sz w:val="18"/>
                      <w:szCs w:val="18"/>
                    </w:rPr>
                  </w:pPr>
                  <w:r>
                    <w:rPr>
                      <w:rFonts w:ascii="Verdana" w:eastAsia="Times New Roman" w:hAnsi="Verdana"/>
                      <w:color w:val="000000"/>
                      <w:sz w:val="18"/>
                      <w:szCs w:val="18"/>
                    </w:rPr>
                    <w:t xml:space="preserve">Immanuel Lutheran Church of Boise follows </w:t>
                  </w:r>
                  <w:r w:rsidR="00603836">
                    <w:rPr>
                      <w:rFonts w:ascii="Verdana" w:eastAsia="Times New Roman" w:hAnsi="Verdana"/>
                      <w:color w:val="000000"/>
                      <w:sz w:val="18"/>
                      <w:szCs w:val="18"/>
                    </w:rPr>
                    <w:t>Matthew 22: “… the greatest commandments according to Jesus are to love God and to love our neighbor.”</w:t>
                  </w:r>
                </w:p>
                <w:p w14:paraId="509FB6D3" w14:textId="77777777" w:rsidR="00603836" w:rsidRDefault="00603836">
                  <w:pPr>
                    <w:jc w:val="both"/>
                    <w:rPr>
                      <w:rFonts w:ascii="Verdana" w:eastAsia="Times New Roman" w:hAnsi="Verdana"/>
                      <w:color w:val="000000"/>
                      <w:sz w:val="18"/>
                      <w:szCs w:val="18"/>
                    </w:rPr>
                  </w:pPr>
                  <w:r>
                    <w:rPr>
                      <w:rFonts w:ascii="Verdana" w:eastAsia="Times New Roman" w:hAnsi="Verdana"/>
                      <w:color w:val="000000"/>
                      <w:sz w:val="18"/>
                      <w:szCs w:val="18"/>
                    </w:rPr>
                    <w:t> </w:t>
                  </w:r>
                </w:p>
                <w:p w14:paraId="1A35997E" w14:textId="77777777" w:rsidR="00603836" w:rsidRDefault="00603836">
                  <w:pPr>
                    <w:jc w:val="both"/>
                    <w:rPr>
                      <w:rFonts w:ascii="Verdana" w:eastAsia="Times New Roman" w:hAnsi="Verdana"/>
                      <w:color w:val="000000"/>
                      <w:sz w:val="18"/>
                      <w:szCs w:val="18"/>
                    </w:rPr>
                  </w:pPr>
                  <w:r>
                    <w:rPr>
                      <w:rFonts w:ascii="Verdana" w:eastAsia="Times New Roman" w:hAnsi="Verdana"/>
                      <w:b/>
                      <w:bCs/>
                      <w:color w:val="000000"/>
                      <w:sz w:val="18"/>
                      <w:szCs w:val="18"/>
                    </w:rPr>
                    <w:t>For our in-person congregation inside (and visitors/staff anywhere inside the building):</w:t>
                  </w:r>
                </w:p>
                <w:p w14:paraId="154E2C46" w14:textId="23EDEFB6" w:rsidR="00603836" w:rsidRPr="007850E7" w:rsidRDefault="00603836" w:rsidP="00F55EDE">
                  <w:pPr>
                    <w:numPr>
                      <w:ilvl w:val="0"/>
                      <w:numId w:val="1"/>
                    </w:numPr>
                    <w:ind w:left="1320" w:hanging="240"/>
                    <w:jc w:val="both"/>
                    <w:rPr>
                      <w:rFonts w:ascii="Verdana" w:eastAsia="Times New Roman" w:hAnsi="Verdana"/>
                      <w:strike/>
                      <w:color w:val="000000"/>
                      <w:sz w:val="18"/>
                      <w:szCs w:val="18"/>
                    </w:rPr>
                  </w:pPr>
                  <w:r>
                    <w:rPr>
                      <w:rFonts w:ascii="Verdana" w:eastAsia="Times New Roman" w:hAnsi="Verdana"/>
                      <w:color w:val="000000"/>
                      <w:sz w:val="18"/>
                      <w:szCs w:val="18"/>
                    </w:rPr>
                    <w:t xml:space="preserve">Masks are </w:t>
                  </w:r>
                  <w:r w:rsidRPr="007850E7">
                    <w:rPr>
                      <w:rFonts w:ascii="Verdana" w:eastAsia="Times New Roman" w:hAnsi="Verdana"/>
                      <w:color w:val="000000"/>
                      <w:sz w:val="18"/>
                      <w:szCs w:val="18"/>
                    </w:rPr>
                    <w:t xml:space="preserve">required </w:t>
                  </w:r>
                </w:p>
                <w:p w14:paraId="7305476D" w14:textId="4A570A19" w:rsidR="00603836" w:rsidRDefault="00603836" w:rsidP="00F55EDE">
                  <w:pPr>
                    <w:numPr>
                      <w:ilvl w:val="0"/>
                      <w:numId w:val="1"/>
                    </w:numPr>
                    <w:ind w:left="1320" w:hanging="240"/>
                    <w:jc w:val="both"/>
                    <w:rPr>
                      <w:rFonts w:ascii="Verdana" w:eastAsia="Times New Roman" w:hAnsi="Verdana"/>
                      <w:color w:val="000000"/>
                      <w:sz w:val="18"/>
                      <w:szCs w:val="18"/>
                    </w:rPr>
                  </w:pPr>
                  <w:r>
                    <w:rPr>
                      <w:rFonts w:ascii="Verdana" w:eastAsia="Times New Roman" w:hAnsi="Verdana"/>
                      <w:color w:val="000000"/>
                      <w:sz w:val="18"/>
                      <w:szCs w:val="18"/>
                    </w:rPr>
                    <w:t xml:space="preserve">We will log names and number of </w:t>
                  </w:r>
                  <w:r w:rsidR="007850E7">
                    <w:rPr>
                      <w:rFonts w:ascii="Verdana" w:eastAsia="Times New Roman" w:hAnsi="Verdana"/>
                      <w:color w:val="000000"/>
                      <w:sz w:val="18"/>
                      <w:szCs w:val="18"/>
                    </w:rPr>
                    <w:t xml:space="preserve">all worshipers each week </w:t>
                  </w:r>
                  <w:r>
                    <w:rPr>
                      <w:rFonts w:ascii="Verdana" w:eastAsia="Times New Roman" w:hAnsi="Verdana"/>
                      <w:color w:val="000000"/>
                      <w:sz w:val="18"/>
                      <w:szCs w:val="18"/>
                    </w:rPr>
                    <w:t>for attendance and contact tracing purposes.</w:t>
                  </w:r>
                </w:p>
                <w:p w14:paraId="2C92242C" w14:textId="20E18CD4" w:rsidR="00603836" w:rsidRDefault="00603836" w:rsidP="00F55EDE">
                  <w:pPr>
                    <w:numPr>
                      <w:ilvl w:val="0"/>
                      <w:numId w:val="1"/>
                    </w:numPr>
                    <w:ind w:left="1320" w:hanging="240"/>
                    <w:jc w:val="both"/>
                    <w:rPr>
                      <w:rFonts w:ascii="Verdana" w:eastAsia="Times New Roman" w:hAnsi="Verdana"/>
                      <w:color w:val="000000"/>
                      <w:sz w:val="18"/>
                      <w:szCs w:val="18"/>
                    </w:rPr>
                  </w:pPr>
                  <w:r>
                    <w:rPr>
                      <w:rFonts w:ascii="Verdana" w:eastAsia="Times New Roman" w:hAnsi="Verdana"/>
                      <w:color w:val="000000"/>
                      <w:sz w:val="18"/>
                      <w:szCs w:val="18"/>
                    </w:rPr>
                    <w:t>Hand sanitizing at entry to building and distanced seating will continue at this time, along with communion in our seats and singing/speaking softly during hymns and portions of the service when the congregation speaks. </w:t>
                  </w:r>
                </w:p>
                <w:p w14:paraId="07E4735E" w14:textId="622A8229" w:rsidR="00603836" w:rsidRDefault="00603836" w:rsidP="00603836">
                  <w:pPr>
                    <w:ind w:left="1080"/>
                    <w:jc w:val="both"/>
                    <w:rPr>
                      <w:rFonts w:ascii="Verdana" w:eastAsia="Times New Roman" w:hAnsi="Verdana"/>
                      <w:color w:val="000000"/>
                      <w:sz w:val="18"/>
                      <w:szCs w:val="18"/>
                    </w:rPr>
                  </w:pPr>
                </w:p>
                <w:p w14:paraId="5C9AB83C" w14:textId="09E3FC94" w:rsidR="00603836" w:rsidRDefault="00566B58" w:rsidP="00603836">
                  <w:pPr>
                    <w:jc w:val="both"/>
                    <w:rPr>
                      <w:rFonts w:ascii="Verdana" w:eastAsia="Times New Roman" w:hAnsi="Verdana"/>
                      <w:b/>
                      <w:bCs/>
                      <w:color w:val="000000"/>
                      <w:sz w:val="18"/>
                      <w:szCs w:val="18"/>
                    </w:rPr>
                  </w:pPr>
                  <w:r>
                    <w:rPr>
                      <w:noProof/>
                    </w:rPr>
                    <w:drawing>
                      <wp:anchor distT="0" distB="0" distL="114300" distR="114300" simplePos="0" relativeHeight="251658240" behindDoc="0" locked="0" layoutInCell="1" allowOverlap="1" wp14:anchorId="10A677DD" wp14:editId="32E944D0">
                        <wp:simplePos x="0" y="0"/>
                        <wp:positionH relativeFrom="column">
                          <wp:posOffset>2810509</wp:posOffset>
                        </wp:positionH>
                        <wp:positionV relativeFrom="paragraph">
                          <wp:posOffset>128270</wp:posOffset>
                        </wp:positionV>
                        <wp:extent cx="2943225" cy="1955016"/>
                        <wp:effectExtent l="0" t="0" r="0" b="7620"/>
                        <wp:wrapSquare wrapText="left"/>
                        <wp:docPr id="5" name="Picture 5" descr="A picture containing indoor,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indoor, re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54578" cy="1962557"/>
                                </a:xfrm>
                                <a:prstGeom prst="rect">
                                  <a:avLst/>
                                </a:prstGeom>
                              </pic:spPr>
                            </pic:pic>
                          </a:graphicData>
                        </a:graphic>
                        <wp14:sizeRelH relativeFrom="margin">
                          <wp14:pctWidth>0</wp14:pctWidth>
                        </wp14:sizeRelH>
                        <wp14:sizeRelV relativeFrom="margin">
                          <wp14:pctHeight>0</wp14:pctHeight>
                        </wp14:sizeRelV>
                      </wp:anchor>
                    </w:drawing>
                  </w:r>
                  <w:r w:rsidR="00603836">
                    <w:rPr>
                      <w:rFonts w:ascii="Verdana" w:eastAsia="Times New Roman" w:hAnsi="Verdana"/>
                      <w:b/>
                      <w:bCs/>
                      <w:color w:val="000000"/>
                      <w:sz w:val="18"/>
                      <w:szCs w:val="18"/>
                    </w:rPr>
                    <w:t>Example Service Content</w:t>
                  </w:r>
                </w:p>
                <w:p w14:paraId="5F370A20" w14:textId="482A6AA8" w:rsidR="00603836" w:rsidRDefault="00603836" w:rsidP="00603836">
                  <w:pPr>
                    <w:jc w:val="both"/>
                  </w:pPr>
                </w:p>
                <w:p w14:paraId="6D0B2A75" w14:textId="6C168642" w:rsidR="00603836" w:rsidRDefault="00603836" w:rsidP="00603836">
                  <w:pPr>
                    <w:jc w:val="both"/>
                  </w:pPr>
                  <w:r>
                    <w:t>• Prelude music (instrumenta</w:t>
                  </w:r>
                  <w:r w:rsidR="00566B58">
                    <w:t>l</w:t>
                  </w:r>
                  <w:r>
                    <w:t>)</w:t>
                  </w:r>
                </w:p>
                <w:p w14:paraId="28A1DF23" w14:textId="7573793E" w:rsidR="00603836" w:rsidRDefault="00603836" w:rsidP="00603836">
                  <w:pPr>
                    <w:jc w:val="both"/>
                  </w:pPr>
                  <w:r>
                    <w:t xml:space="preserve">• Pastor’s Welcome comments </w:t>
                  </w:r>
                </w:p>
                <w:p w14:paraId="67BB4261" w14:textId="77777777" w:rsidR="00603836" w:rsidRDefault="00603836" w:rsidP="00603836">
                  <w:pPr>
                    <w:jc w:val="both"/>
                  </w:pPr>
                  <w:r>
                    <w:t xml:space="preserve">• Confession and Forgiveness </w:t>
                  </w:r>
                </w:p>
                <w:p w14:paraId="78696C69" w14:textId="77777777" w:rsidR="00603836" w:rsidRDefault="00603836" w:rsidP="00603836">
                  <w:pPr>
                    <w:jc w:val="both"/>
                  </w:pPr>
                  <w:r>
                    <w:t xml:space="preserve">• Prayer of the Day </w:t>
                  </w:r>
                </w:p>
                <w:p w14:paraId="4DF9E191" w14:textId="77777777" w:rsidR="00566B58" w:rsidRDefault="00603836" w:rsidP="00603836">
                  <w:pPr>
                    <w:jc w:val="both"/>
                  </w:pPr>
                  <w:r>
                    <w:t xml:space="preserve">• Readings </w:t>
                  </w:r>
                </w:p>
                <w:p w14:paraId="2CF6F471" w14:textId="37297F00" w:rsidR="00603836" w:rsidRDefault="00603836" w:rsidP="00603836">
                  <w:pPr>
                    <w:jc w:val="both"/>
                  </w:pPr>
                  <w:r>
                    <w:t xml:space="preserve">• Sermon </w:t>
                  </w:r>
                </w:p>
                <w:p w14:paraId="09E0195A" w14:textId="77777777" w:rsidR="00603836" w:rsidRDefault="00603836" w:rsidP="00603836">
                  <w:pPr>
                    <w:jc w:val="both"/>
                  </w:pPr>
                  <w:r>
                    <w:t xml:space="preserve">• Instrumental music </w:t>
                  </w:r>
                </w:p>
                <w:p w14:paraId="32B1E88D" w14:textId="77777777" w:rsidR="00603836" w:rsidRDefault="00603836" w:rsidP="00603836">
                  <w:pPr>
                    <w:jc w:val="both"/>
                  </w:pPr>
                  <w:r>
                    <w:t xml:space="preserve">• Prayers of Intercession </w:t>
                  </w:r>
                </w:p>
                <w:p w14:paraId="3F5B9197" w14:textId="77777777" w:rsidR="00603836" w:rsidRDefault="00603836" w:rsidP="00603836">
                  <w:pPr>
                    <w:jc w:val="both"/>
                  </w:pPr>
                  <w:r>
                    <w:t xml:space="preserve">• Lord’s Prayer </w:t>
                  </w:r>
                </w:p>
                <w:p w14:paraId="40A045CA" w14:textId="77777777" w:rsidR="00603836" w:rsidRDefault="00603836" w:rsidP="00603836">
                  <w:pPr>
                    <w:jc w:val="both"/>
                  </w:pPr>
                  <w:r>
                    <w:t xml:space="preserve">• Communion at your seat (using pre-packaged communion elements) </w:t>
                  </w:r>
                </w:p>
                <w:p w14:paraId="69F32577" w14:textId="77777777" w:rsidR="00603836" w:rsidRDefault="00603836" w:rsidP="00603836">
                  <w:pPr>
                    <w:jc w:val="both"/>
                  </w:pPr>
                  <w:r>
                    <w:t xml:space="preserve">• Blessing </w:t>
                  </w:r>
                </w:p>
                <w:p w14:paraId="642BC1EC" w14:textId="082B45DD" w:rsidR="00603836" w:rsidRDefault="00603836" w:rsidP="00603836">
                  <w:pPr>
                    <w:jc w:val="both"/>
                  </w:pPr>
                  <w:r>
                    <w:t xml:space="preserve">• Sending music </w:t>
                  </w:r>
                </w:p>
                <w:p w14:paraId="13D054C2" w14:textId="781C81B9" w:rsidR="00603836" w:rsidRDefault="00603836" w:rsidP="00603836">
                  <w:pPr>
                    <w:jc w:val="both"/>
                    <w:rPr>
                      <w:rFonts w:ascii="Verdana" w:eastAsia="Times New Roman" w:hAnsi="Verdana"/>
                      <w:color w:val="000000"/>
                      <w:sz w:val="18"/>
                      <w:szCs w:val="18"/>
                    </w:rPr>
                  </w:pPr>
                  <w:r>
                    <w:rPr>
                      <w:rFonts w:ascii="Verdana" w:eastAsia="Times New Roman" w:hAnsi="Verdana"/>
                      <w:color w:val="000000"/>
                      <w:sz w:val="18"/>
                      <w:szCs w:val="18"/>
                    </w:rPr>
                    <w:tab/>
                  </w:r>
                </w:p>
                <w:p w14:paraId="131B43EA" w14:textId="77777777" w:rsidR="00603836" w:rsidRDefault="00603836">
                  <w:pPr>
                    <w:jc w:val="both"/>
                    <w:rPr>
                      <w:rFonts w:ascii="Verdana" w:eastAsia="Times New Roman" w:hAnsi="Verdana"/>
                      <w:color w:val="000000"/>
                      <w:sz w:val="18"/>
                      <w:szCs w:val="18"/>
                    </w:rPr>
                  </w:pPr>
                  <w:r>
                    <w:rPr>
                      <w:rFonts w:ascii="Verdana" w:eastAsia="Times New Roman" w:hAnsi="Verdana"/>
                      <w:b/>
                      <w:bCs/>
                      <w:color w:val="000000"/>
                      <w:sz w:val="18"/>
                      <w:szCs w:val="18"/>
                    </w:rPr>
                    <w:t> </w:t>
                  </w:r>
                </w:p>
                <w:p w14:paraId="5F97755C" w14:textId="284CF6E6" w:rsidR="00603836" w:rsidRDefault="00603836">
                  <w:pPr>
                    <w:jc w:val="both"/>
                    <w:rPr>
                      <w:rFonts w:ascii="Verdana" w:eastAsia="Times New Roman" w:hAnsi="Verdana"/>
                      <w:color w:val="000000"/>
                      <w:sz w:val="18"/>
                      <w:szCs w:val="18"/>
                    </w:rPr>
                  </w:pPr>
                  <w:r>
                    <w:rPr>
                      <w:rFonts w:ascii="Verdana" w:eastAsia="Times New Roman" w:hAnsi="Verdana"/>
                      <w:b/>
                      <w:bCs/>
                      <w:color w:val="000000"/>
                      <w:sz w:val="18"/>
                      <w:szCs w:val="18"/>
                    </w:rPr>
                    <w:t>Post service</w:t>
                  </w:r>
                  <w:r>
                    <w:rPr>
                      <w:rFonts w:ascii="Verdana" w:eastAsia="Times New Roman" w:hAnsi="Verdana"/>
                      <w:color w:val="000000"/>
                      <w:sz w:val="18"/>
                      <w:szCs w:val="18"/>
                    </w:rPr>
                    <w:t xml:space="preserve"> we invite you to visit outside in the courtyard. Masks are </w:t>
                  </w:r>
                  <w:r w:rsidR="00D20A8C">
                    <w:rPr>
                      <w:rFonts w:ascii="Verdana" w:eastAsia="Times New Roman" w:hAnsi="Verdana"/>
                      <w:color w:val="000000"/>
                      <w:sz w:val="18"/>
                      <w:szCs w:val="18"/>
                    </w:rPr>
                    <w:t>not</w:t>
                  </w:r>
                  <w:r>
                    <w:rPr>
                      <w:rFonts w:ascii="Verdana" w:eastAsia="Times New Roman" w:hAnsi="Verdana"/>
                      <w:color w:val="000000"/>
                      <w:sz w:val="18"/>
                      <w:szCs w:val="18"/>
                    </w:rPr>
                    <w:t xml:space="preserve"> required for anyone in our outside spaces. </w:t>
                  </w:r>
                </w:p>
                <w:p w14:paraId="507E339F" w14:textId="77777777" w:rsidR="00603836" w:rsidRDefault="00603836">
                  <w:pPr>
                    <w:jc w:val="both"/>
                    <w:rPr>
                      <w:rFonts w:ascii="Verdana" w:eastAsia="Times New Roman" w:hAnsi="Verdana"/>
                      <w:color w:val="000000"/>
                      <w:sz w:val="18"/>
                      <w:szCs w:val="18"/>
                    </w:rPr>
                  </w:pPr>
                  <w:r>
                    <w:rPr>
                      <w:rFonts w:ascii="Verdana" w:eastAsia="Times New Roman" w:hAnsi="Verdana"/>
                      <w:color w:val="000000"/>
                      <w:sz w:val="18"/>
                      <w:szCs w:val="18"/>
                    </w:rPr>
                    <w:t> </w:t>
                  </w:r>
                </w:p>
                <w:p w14:paraId="1C39F0D5" w14:textId="77777777" w:rsidR="00762173" w:rsidRDefault="00603836" w:rsidP="00D20A8C">
                  <w:pPr>
                    <w:rPr>
                      <w:rFonts w:ascii="Verdana" w:eastAsia="Times New Roman" w:hAnsi="Verdana"/>
                      <w:b/>
                      <w:bCs/>
                      <w:color w:val="000000"/>
                      <w:sz w:val="18"/>
                      <w:szCs w:val="18"/>
                    </w:rPr>
                  </w:pPr>
                  <w:r>
                    <w:rPr>
                      <w:rFonts w:ascii="Verdana" w:eastAsia="Times New Roman" w:hAnsi="Verdana"/>
                      <w:b/>
                      <w:bCs/>
                      <w:color w:val="000000"/>
                      <w:sz w:val="18"/>
                      <w:szCs w:val="18"/>
                    </w:rPr>
                    <w:t>For our online congregation:</w:t>
                  </w:r>
                </w:p>
                <w:p w14:paraId="148F3581" w14:textId="151DAB4C" w:rsidR="00603836" w:rsidRDefault="00603836" w:rsidP="00D20A8C">
                  <w:pPr>
                    <w:rPr>
                      <w:rFonts w:ascii="Verdana" w:eastAsia="Times New Roman" w:hAnsi="Verdana"/>
                      <w:color w:val="000000"/>
                      <w:sz w:val="18"/>
                      <w:szCs w:val="18"/>
                    </w:rPr>
                  </w:pPr>
                  <w:r>
                    <w:rPr>
                      <w:rFonts w:ascii="Verdana" w:eastAsia="Times New Roman" w:hAnsi="Verdana"/>
                      <w:color w:val="000000"/>
                      <w:sz w:val="18"/>
                      <w:szCs w:val="18"/>
                    </w:rPr>
                    <w:t>Worship service online will continue with no changes.</w:t>
                  </w:r>
                  <w:r w:rsidR="00762173">
                    <w:rPr>
                      <w:rFonts w:ascii="Verdana" w:eastAsia="Times New Roman" w:hAnsi="Verdana"/>
                      <w:color w:val="000000"/>
                      <w:sz w:val="18"/>
                      <w:szCs w:val="18"/>
                    </w:rPr>
                    <w:t xml:space="preserve">  </w:t>
                  </w:r>
                  <w:r w:rsidR="00D20A8C">
                    <w:rPr>
                      <w:rFonts w:ascii="Verdana" w:eastAsia="Times New Roman" w:hAnsi="Verdana"/>
                      <w:color w:val="000000"/>
                      <w:sz w:val="18"/>
                      <w:szCs w:val="18"/>
                    </w:rPr>
                    <w:t xml:space="preserve">Click on the </w:t>
                  </w:r>
                  <w:r w:rsidR="00762173">
                    <w:rPr>
                      <w:rFonts w:ascii="Verdana" w:eastAsia="Times New Roman" w:hAnsi="Verdana"/>
                      <w:color w:val="000000"/>
                      <w:sz w:val="18"/>
                      <w:szCs w:val="18"/>
                    </w:rPr>
                    <w:t>following link</w:t>
                  </w:r>
                  <w:r w:rsidR="00D20A8C">
                    <w:rPr>
                      <w:rFonts w:ascii="Verdana" w:eastAsia="Times New Roman" w:hAnsi="Verdana"/>
                      <w:color w:val="000000"/>
                      <w:sz w:val="18"/>
                      <w:szCs w:val="18"/>
                    </w:rPr>
                    <w:t xml:space="preserve"> to our YouTube Channel </w:t>
                  </w:r>
                  <w:r w:rsidR="00762173">
                    <w:rPr>
                      <w:rFonts w:ascii="Verdana" w:eastAsia="Times New Roman" w:hAnsi="Verdana"/>
                      <w:color w:val="000000"/>
                      <w:sz w:val="18"/>
                      <w:szCs w:val="18"/>
                    </w:rPr>
                    <w:t xml:space="preserve"> </w:t>
                  </w:r>
                  <w:hyperlink r:id="rId8" w:history="1">
                    <w:r w:rsidR="00D20A8C" w:rsidRPr="006E58CD">
                      <w:rPr>
                        <w:rStyle w:val="Hyperlink"/>
                        <w:rFonts w:ascii="Verdana" w:eastAsia="Times New Roman" w:hAnsi="Verdana"/>
                        <w:sz w:val="18"/>
                        <w:szCs w:val="18"/>
                      </w:rPr>
                      <w:t>https://www.youtube.com/channel/UC-4BoIBt8l</w:t>
                    </w:r>
                    <w:r w:rsidR="00D20A8C" w:rsidRPr="006E58CD">
                      <w:rPr>
                        <w:rStyle w:val="Hyperlink"/>
                        <w:rFonts w:ascii="Verdana" w:eastAsia="Times New Roman" w:hAnsi="Verdana"/>
                        <w:sz w:val="18"/>
                        <w:szCs w:val="18"/>
                      </w:rPr>
                      <w:t>O</w:t>
                    </w:r>
                    <w:r w:rsidR="00D20A8C" w:rsidRPr="006E58CD">
                      <w:rPr>
                        <w:rStyle w:val="Hyperlink"/>
                        <w:rFonts w:ascii="Verdana" w:eastAsia="Times New Roman" w:hAnsi="Verdana"/>
                        <w:sz w:val="18"/>
                        <w:szCs w:val="18"/>
                      </w:rPr>
                      <w:t>qbqDnZF7LUPA</w:t>
                    </w:r>
                  </w:hyperlink>
                </w:p>
                <w:p w14:paraId="5893550A" w14:textId="77777777" w:rsidR="00603836" w:rsidRDefault="00603836">
                  <w:pPr>
                    <w:jc w:val="both"/>
                    <w:rPr>
                      <w:rFonts w:ascii="Verdana" w:eastAsia="Times New Roman" w:hAnsi="Verdana"/>
                      <w:color w:val="000000"/>
                      <w:sz w:val="18"/>
                      <w:szCs w:val="18"/>
                    </w:rPr>
                  </w:pPr>
                  <w:r>
                    <w:rPr>
                      <w:rFonts w:ascii="Verdana" w:eastAsia="Times New Roman" w:hAnsi="Verdana"/>
                      <w:color w:val="000000"/>
                      <w:sz w:val="18"/>
                      <w:szCs w:val="18"/>
                    </w:rPr>
                    <w:t> </w:t>
                  </w:r>
                </w:p>
                <w:p w14:paraId="27324EDB" w14:textId="5D454EBA" w:rsidR="00603836" w:rsidRDefault="00603836">
                  <w:pPr>
                    <w:jc w:val="both"/>
                    <w:rPr>
                      <w:rFonts w:ascii="Verdana" w:eastAsia="Times New Roman" w:hAnsi="Verdana"/>
                      <w:color w:val="000000"/>
                      <w:sz w:val="18"/>
                      <w:szCs w:val="18"/>
                    </w:rPr>
                  </w:pPr>
                  <w:r>
                    <w:rPr>
                      <w:rFonts w:ascii="Verdana" w:eastAsia="Times New Roman" w:hAnsi="Verdana"/>
                      <w:color w:val="000000"/>
                      <w:sz w:val="18"/>
                      <w:szCs w:val="18"/>
                    </w:rPr>
                    <w:t>All the guidelines above will be monitored, and we will amend them to be more or less restrictive depending on the community spread and City of Boise, Central District Health and/or CDC recommendations.</w:t>
                  </w:r>
                </w:p>
                <w:p w14:paraId="5007E274" w14:textId="77777777" w:rsidR="00603836" w:rsidRDefault="00603836">
                  <w:pPr>
                    <w:jc w:val="both"/>
                    <w:rPr>
                      <w:rFonts w:ascii="Verdana" w:eastAsia="Times New Roman" w:hAnsi="Verdana"/>
                      <w:color w:val="000000"/>
                      <w:sz w:val="18"/>
                      <w:szCs w:val="18"/>
                    </w:rPr>
                  </w:pPr>
                  <w:r>
                    <w:rPr>
                      <w:rFonts w:ascii="Verdana" w:eastAsia="Times New Roman" w:hAnsi="Verdana"/>
                      <w:color w:val="000000"/>
                      <w:sz w:val="18"/>
                      <w:szCs w:val="18"/>
                    </w:rPr>
                    <w:t> </w:t>
                  </w:r>
                </w:p>
                <w:p w14:paraId="59874D23" w14:textId="36A5AE21" w:rsidR="00603836" w:rsidRDefault="007850E7">
                  <w:pPr>
                    <w:jc w:val="both"/>
                    <w:rPr>
                      <w:rFonts w:ascii="Verdana" w:eastAsia="Times New Roman" w:hAnsi="Verdana"/>
                      <w:color w:val="000000"/>
                      <w:sz w:val="18"/>
                      <w:szCs w:val="18"/>
                    </w:rPr>
                  </w:pPr>
                  <w:r>
                    <w:rPr>
                      <w:rFonts w:ascii="Verdana" w:eastAsia="Times New Roman" w:hAnsi="Verdana"/>
                      <w:color w:val="000000"/>
                      <w:sz w:val="18"/>
                      <w:szCs w:val="18"/>
                    </w:rPr>
                    <w:t>Whether</w:t>
                  </w:r>
                  <w:r w:rsidR="00603836">
                    <w:rPr>
                      <w:rFonts w:ascii="Verdana" w:eastAsia="Times New Roman" w:hAnsi="Verdana"/>
                      <w:color w:val="000000"/>
                      <w:sz w:val="18"/>
                      <w:szCs w:val="18"/>
                    </w:rPr>
                    <w:t xml:space="preserve"> you choose to worship in-person or online is a personal decision and unique for every family and individual’s circumstances. We welcome you in whatever format you find comfortable at this time.</w:t>
                  </w:r>
                </w:p>
                <w:p w14:paraId="62263813" w14:textId="7A11EE88" w:rsidR="00603836" w:rsidRDefault="00603836">
                  <w:pPr>
                    <w:jc w:val="both"/>
                    <w:rPr>
                      <w:rFonts w:ascii="Verdana" w:eastAsia="Times New Roman" w:hAnsi="Verdana"/>
                      <w:color w:val="000000"/>
                      <w:sz w:val="18"/>
                      <w:szCs w:val="18"/>
                    </w:rPr>
                  </w:pPr>
                </w:p>
              </w:tc>
            </w:tr>
          </w:tbl>
          <w:p w14:paraId="53BFAB67" w14:textId="77777777" w:rsidR="00603836" w:rsidRDefault="00603836">
            <w:pPr>
              <w:jc w:val="center"/>
              <w:rPr>
                <w:rFonts w:ascii="Times New Roman" w:eastAsia="Times New Roman" w:hAnsi="Times New Roman" w:cs="Times New Roman"/>
                <w:sz w:val="20"/>
                <w:szCs w:val="20"/>
              </w:rPr>
            </w:pPr>
          </w:p>
        </w:tc>
      </w:tr>
    </w:tbl>
    <w:p w14:paraId="7E710356" w14:textId="77777777" w:rsidR="00954FAD" w:rsidRDefault="00954FAD"/>
    <w:sectPr w:rsidR="00954FA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5EDAD" w14:textId="77777777" w:rsidR="001365D5" w:rsidRDefault="001365D5" w:rsidP="007850E7">
      <w:r>
        <w:separator/>
      </w:r>
    </w:p>
  </w:endnote>
  <w:endnote w:type="continuationSeparator" w:id="0">
    <w:p w14:paraId="1A5E0A06" w14:textId="77777777" w:rsidR="001365D5" w:rsidRDefault="001365D5" w:rsidP="00785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55F59" w14:textId="77777777" w:rsidR="001365D5" w:rsidRDefault="001365D5" w:rsidP="007850E7">
      <w:r>
        <w:separator/>
      </w:r>
    </w:p>
  </w:footnote>
  <w:footnote w:type="continuationSeparator" w:id="0">
    <w:p w14:paraId="70A73ACC" w14:textId="77777777" w:rsidR="001365D5" w:rsidRDefault="001365D5" w:rsidP="00785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6AAFE" w14:textId="7078B5DC" w:rsidR="007850E7" w:rsidRDefault="007850E7" w:rsidP="007850E7">
    <w:pPr>
      <w:pStyle w:val="Header"/>
      <w:jc w:val="center"/>
    </w:pPr>
    <w:r>
      <w:t>In Person Worship Protocols at Immanuel Lutheran Church as of August 8</w:t>
    </w:r>
    <w:r w:rsidRPr="007850E7">
      <w:rPr>
        <w:vertAlign w:val="superscript"/>
      </w:rPr>
      <w:t>th</w:t>
    </w:r>
    <w: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7C4830"/>
    <w:multiLevelType w:val="multilevel"/>
    <w:tmpl w:val="495CA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836"/>
    <w:rsid w:val="001365D5"/>
    <w:rsid w:val="00490475"/>
    <w:rsid w:val="00566B58"/>
    <w:rsid w:val="00603836"/>
    <w:rsid w:val="006A1CCE"/>
    <w:rsid w:val="00762173"/>
    <w:rsid w:val="007850E7"/>
    <w:rsid w:val="00954FAD"/>
    <w:rsid w:val="00D20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BD41F"/>
  <w15:chartTrackingRefBased/>
  <w15:docId w15:val="{2CE80071-0394-4EAB-991C-D21EAAA60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83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0E7"/>
    <w:pPr>
      <w:tabs>
        <w:tab w:val="center" w:pos="4680"/>
        <w:tab w:val="right" w:pos="9360"/>
      </w:tabs>
    </w:pPr>
  </w:style>
  <w:style w:type="character" w:customStyle="1" w:styleId="HeaderChar">
    <w:name w:val="Header Char"/>
    <w:basedOn w:val="DefaultParagraphFont"/>
    <w:link w:val="Header"/>
    <w:uiPriority w:val="99"/>
    <w:rsid w:val="007850E7"/>
    <w:rPr>
      <w:rFonts w:ascii="Calibri" w:hAnsi="Calibri" w:cs="Calibri"/>
    </w:rPr>
  </w:style>
  <w:style w:type="paragraph" w:styleId="Footer">
    <w:name w:val="footer"/>
    <w:basedOn w:val="Normal"/>
    <w:link w:val="FooterChar"/>
    <w:uiPriority w:val="99"/>
    <w:unhideWhenUsed/>
    <w:rsid w:val="007850E7"/>
    <w:pPr>
      <w:tabs>
        <w:tab w:val="center" w:pos="4680"/>
        <w:tab w:val="right" w:pos="9360"/>
      </w:tabs>
    </w:pPr>
  </w:style>
  <w:style w:type="character" w:customStyle="1" w:styleId="FooterChar">
    <w:name w:val="Footer Char"/>
    <w:basedOn w:val="DefaultParagraphFont"/>
    <w:link w:val="Footer"/>
    <w:uiPriority w:val="99"/>
    <w:rsid w:val="007850E7"/>
    <w:rPr>
      <w:rFonts w:ascii="Calibri" w:hAnsi="Calibri" w:cs="Calibri"/>
    </w:rPr>
  </w:style>
  <w:style w:type="character" w:styleId="Hyperlink">
    <w:name w:val="Hyperlink"/>
    <w:basedOn w:val="DefaultParagraphFont"/>
    <w:uiPriority w:val="99"/>
    <w:unhideWhenUsed/>
    <w:rsid w:val="00D20A8C"/>
    <w:rPr>
      <w:color w:val="0563C1" w:themeColor="hyperlink"/>
      <w:u w:val="single"/>
    </w:rPr>
  </w:style>
  <w:style w:type="character" w:styleId="UnresolvedMention">
    <w:name w:val="Unresolved Mention"/>
    <w:basedOn w:val="DefaultParagraphFont"/>
    <w:uiPriority w:val="99"/>
    <w:semiHidden/>
    <w:unhideWhenUsed/>
    <w:rsid w:val="00D20A8C"/>
    <w:rPr>
      <w:color w:val="605E5C"/>
      <w:shd w:val="clear" w:color="auto" w:fill="E1DFDD"/>
    </w:rPr>
  </w:style>
  <w:style w:type="character" w:styleId="FollowedHyperlink">
    <w:name w:val="FollowedHyperlink"/>
    <w:basedOn w:val="DefaultParagraphFont"/>
    <w:uiPriority w:val="99"/>
    <w:semiHidden/>
    <w:unhideWhenUsed/>
    <w:rsid w:val="007621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1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4BoIBt8lOqbqDnZF7LUP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Korn</dc:creator>
  <cp:keywords/>
  <dc:description/>
  <cp:lastModifiedBy>Barbara Schmidt</cp:lastModifiedBy>
  <cp:revision>5</cp:revision>
  <dcterms:created xsi:type="dcterms:W3CDTF">2021-08-05T16:17:00Z</dcterms:created>
  <dcterms:modified xsi:type="dcterms:W3CDTF">2021-08-05T16:32:00Z</dcterms:modified>
</cp:coreProperties>
</file>